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23" w:rsidRPr="00470A23" w:rsidRDefault="00470A23" w:rsidP="00470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470A23" w:rsidRPr="00470A23" w:rsidRDefault="00470A23" w:rsidP="00470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23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470A23" w:rsidRPr="00470A23" w:rsidRDefault="00470A23" w:rsidP="00470A23">
      <w:pPr>
        <w:rPr>
          <w:rFonts w:ascii="Times New Roman" w:hAnsi="Times New Roman" w:cs="Times New Roman"/>
          <w:sz w:val="28"/>
          <w:szCs w:val="28"/>
        </w:rPr>
      </w:pPr>
    </w:p>
    <w:p w:rsidR="00470A23" w:rsidRPr="00470A23" w:rsidRDefault="00470A23" w:rsidP="00470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70A23" w:rsidRPr="00470A23" w:rsidRDefault="00470A23" w:rsidP="00470A23">
      <w:pPr>
        <w:rPr>
          <w:rFonts w:ascii="Times New Roman" w:hAnsi="Times New Roman" w:cs="Times New Roman"/>
          <w:sz w:val="28"/>
          <w:szCs w:val="28"/>
        </w:rPr>
      </w:pPr>
    </w:p>
    <w:p w:rsidR="00470A23" w:rsidRDefault="00A60FE0" w:rsidP="0047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 мая  2024</w:t>
      </w:r>
      <w:r w:rsidR="00470A23" w:rsidRPr="00470A23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470A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0A23" w:rsidRPr="00470A23">
        <w:rPr>
          <w:rFonts w:ascii="Times New Roman" w:hAnsi="Times New Roman" w:cs="Times New Roman"/>
          <w:sz w:val="28"/>
          <w:szCs w:val="28"/>
        </w:rPr>
        <w:t xml:space="preserve">№                                       </w:t>
      </w:r>
    </w:p>
    <w:p w:rsidR="00470A23" w:rsidRPr="00470A23" w:rsidRDefault="00470A23" w:rsidP="00470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г. Балей</w:t>
      </w:r>
    </w:p>
    <w:p w:rsidR="00470A23" w:rsidRPr="00470A23" w:rsidRDefault="00470A23" w:rsidP="00470A23">
      <w:pPr>
        <w:rPr>
          <w:rFonts w:ascii="Times New Roman" w:hAnsi="Times New Roman" w:cs="Times New Roman"/>
          <w:sz w:val="28"/>
          <w:szCs w:val="28"/>
        </w:rPr>
      </w:pPr>
    </w:p>
    <w:p w:rsidR="00470A23" w:rsidRPr="00470A23" w:rsidRDefault="00470A23" w:rsidP="0047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A23">
        <w:rPr>
          <w:rFonts w:ascii="Times New Roman" w:hAnsi="Times New Roman" w:cs="Times New Roman"/>
          <w:b/>
          <w:sz w:val="28"/>
          <w:szCs w:val="28"/>
        </w:rPr>
        <w:t xml:space="preserve">    Об окончании </w:t>
      </w:r>
      <w:proofErr w:type="gramStart"/>
      <w:r w:rsidRPr="00470A23">
        <w:rPr>
          <w:rFonts w:ascii="Times New Roman" w:hAnsi="Times New Roman" w:cs="Times New Roman"/>
          <w:b/>
          <w:sz w:val="28"/>
          <w:szCs w:val="28"/>
        </w:rPr>
        <w:t>отопительного</w:t>
      </w:r>
      <w:proofErr w:type="gramEnd"/>
    </w:p>
    <w:p w:rsidR="00470A23" w:rsidRPr="00470A23" w:rsidRDefault="00A60FE0" w:rsidP="0047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периода 2023-2024</w:t>
      </w:r>
      <w:r w:rsidR="00470A23" w:rsidRPr="00470A2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70A23" w:rsidRPr="00470A23" w:rsidRDefault="00470A23" w:rsidP="00470A23">
      <w:pPr>
        <w:rPr>
          <w:rFonts w:ascii="Times New Roman" w:hAnsi="Times New Roman" w:cs="Times New Roman"/>
          <w:sz w:val="28"/>
          <w:szCs w:val="28"/>
        </w:rPr>
      </w:pP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 xml:space="preserve">   В связи  с повышением среднесуточной температуры наружного воздуха выше 8 градусов Цельсия на основании Правил предоставления коммунальных услуг собственникам и пользователям помещений в многоквартирных домах и жилых домов, пункт 5 (утверждённых Постановлением Правительства РФ от 06.05.2011г. № 354, ред. 13.07.2019г.             с изменениями от 02.04.2020г.):</w:t>
      </w:r>
    </w:p>
    <w:p w:rsidR="00470A23" w:rsidRPr="00470A23" w:rsidRDefault="00A60FE0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Отопительный сезон 2023-2024 годов  закончить 15 мая 2024</w:t>
      </w:r>
      <w:r w:rsidR="00470A23" w:rsidRPr="00470A23">
        <w:rPr>
          <w:rFonts w:ascii="Times New Roman" w:hAnsi="Times New Roman" w:cs="Times New Roman"/>
          <w:sz w:val="28"/>
          <w:szCs w:val="28"/>
        </w:rPr>
        <w:t xml:space="preserve"> года, в 24.00 часов.</w:t>
      </w:r>
    </w:p>
    <w:p w:rsidR="00470A23" w:rsidRPr="00470A23" w:rsidRDefault="00636B4A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A23" w:rsidRPr="00470A23">
        <w:rPr>
          <w:rFonts w:ascii="Times New Roman" w:hAnsi="Times New Roman" w:cs="Times New Roman"/>
          <w:sz w:val="28"/>
          <w:szCs w:val="28"/>
        </w:rPr>
        <w:t xml:space="preserve">  Руководителям: теплоснабжающей организации, управляющей компании, председателям ТСЖ и непосредственное управление: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-   АО «</w:t>
      </w:r>
      <w:proofErr w:type="spellStart"/>
      <w:r w:rsidRPr="00470A23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Pr="00470A23">
        <w:rPr>
          <w:rFonts w:ascii="Times New Roman" w:hAnsi="Times New Roman" w:cs="Times New Roman"/>
          <w:sz w:val="28"/>
          <w:szCs w:val="28"/>
        </w:rPr>
        <w:t xml:space="preserve">» -  генеральный директор </w:t>
      </w:r>
      <w:proofErr w:type="spellStart"/>
      <w:r w:rsidR="00A60FE0">
        <w:rPr>
          <w:rFonts w:ascii="Times New Roman" w:hAnsi="Times New Roman" w:cs="Times New Roman"/>
          <w:sz w:val="28"/>
          <w:szCs w:val="28"/>
        </w:rPr>
        <w:t>Тогонов</w:t>
      </w:r>
      <w:proofErr w:type="spellEnd"/>
      <w:r w:rsidR="00A60FE0">
        <w:rPr>
          <w:rFonts w:ascii="Times New Roman" w:hAnsi="Times New Roman" w:cs="Times New Roman"/>
          <w:sz w:val="28"/>
          <w:szCs w:val="28"/>
        </w:rPr>
        <w:t xml:space="preserve"> А.А</w:t>
      </w:r>
      <w:r w:rsidRPr="00470A23">
        <w:rPr>
          <w:rFonts w:ascii="Times New Roman" w:hAnsi="Times New Roman" w:cs="Times New Roman"/>
          <w:sz w:val="28"/>
          <w:szCs w:val="28"/>
        </w:rPr>
        <w:t>.;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-   ООО  «</w:t>
      </w:r>
      <w:proofErr w:type="spellStart"/>
      <w:r w:rsidRPr="00470A23">
        <w:rPr>
          <w:rFonts w:ascii="Times New Roman" w:hAnsi="Times New Roman" w:cs="Times New Roman"/>
          <w:sz w:val="28"/>
          <w:szCs w:val="28"/>
        </w:rPr>
        <w:t>Ремиус</w:t>
      </w:r>
      <w:proofErr w:type="spellEnd"/>
      <w:r w:rsidRPr="00470A23">
        <w:rPr>
          <w:rFonts w:ascii="Times New Roman" w:hAnsi="Times New Roman" w:cs="Times New Roman"/>
          <w:sz w:val="28"/>
          <w:szCs w:val="28"/>
        </w:rPr>
        <w:t>» - директор Булыгина И.Ю.;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-   ТСЖ «Заря» - председатель  Саранчук Т.Н.;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 xml:space="preserve">-   ТСЖ «Лидер» -  председатель  </w:t>
      </w:r>
      <w:proofErr w:type="spellStart"/>
      <w:r w:rsidRPr="00470A23">
        <w:rPr>
          <w:rFonts w:ascii="Times New Roman" w:hAnsi="Times New Roman" w:cs="Times New Roman"/>
          <w:sz w:val="28"/>
          <w:szCs w:val="28"/>
        </w:rPr>
        <w:t>Бузова</w:t>
      </w:r>
      <w:proofErr w:type="spellEnd"/>
      <w:r w:rsidRPr="00470A23">
        <w:rPr>
          <w:rFonts w:ascii="Times New Roman" w:hAnsi="Times New Roman" w:cs="Times New Roman"/>
          <w:sz w:val="28"/>
          <w:szCs w:val="28"/>
        </w:rPr>
        <w:t xml:space="preserve"> Т.И.;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 xml:space="preserve">-   ТСЖ «Наш дом»-  председатель </w:t>
      </w:r>
      <w:proofErr w:type="spellStart"/>
      <w:r w:rsidRPr="00470A23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470A23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 xml:space="preserve">-   ТСЖ «Единство» - председатель </w:t>
      </w:r>
      <w:proofErr w:type="spellStart"/>
      <w:r w:rsidR="00A60FE0">
        <w:rPr>
          <w:rFonts w:ascii="Times New Roman" w:hAnsi="Times New Roman" w:cs="Times New Roman"/>
          <w:sz w:val="28"/>
          <w:szCs w:val="28"/>
        </w:rPr>
        <w:t>Румянская</w:t>
      </w:r>
      <w:proofErr w:type="spellEnd"/>
      <w:r w:rsidR="00A60FE0">
        <w:rPr>
          <w:rFonts w:ascii="Times New Roman" w:hAnsi="Times New Roman" w:cs="Times New Roman"/>
          <w:sz w:val="28"/>
          <w:szCs w:val="28"/>
        </w:rPr>
        <w:t xml:space="preserve"> Е.М</w:t>
      </w:r>
      <w:r w:rsidRPr="00470A23">
        <w:rPr>
          <w:rFonts w:ascii="Times New Roman" w:hAnsi="Times New Roman" w:cs="Times New Roman"/>
          <w:sz w:val="28"/>
          <w:szCs w:val="28"/>
        </w:rPr>
        <w:t>.;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-   Председателям  МКД при непосредственном управлении,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в соответствии с Постановлением Госстроя РФ от 27.09.2003г. №170 «Об утверждении Правил и норм технической эксплуатации жилищного фонда» (зарегистрировано в Минюсте РФ 15.10.2003г. №5176),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 xml:space="preserve">    после окончания отопительного сезона  провести (п.2.6.12):                                            - гидравлическое испытание оборудования котельных, тепловых сетей и тепловых пунктов, всех систем отопления в соответствии с установленными требованиями.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Выявленные при испытаниях дефекты  устранить, после чего провести повторные испытания. Испытания тепловых сетей производятся в соответствии с установленными требованиями.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В летний период провести следующие работы (п.2.6.13):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lastRenderedPageBreak/>
        <w:t>а) по котельным –  очистка котлов, боровов, циклонов от золы;</w:t>
      </w:r>
    </w:p>
    <w:p w:rsidR="00470A23" w:rsidRPr="00470A23" w:rsidRDefault="00A60FE0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-вывозка</w:t>
      </w:r>
      <w:r w:rsidRPr="0063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шлака с </w:t>
      </w:r>
      <w:r w:rsidR="00470A23" w:rsidRPr="00470A23">
        <w:rPr>
          <w:rFonts w:ascii="Times New Roman" w:hAnsi="Times New Roman" w:cs="Times New Roman"/>
          <w:sz w:val="28"/>
          <w:szCs w:val="28"/>
        </w:rPr>
        <w:t>котельных;                                                                                         - ревизия арматуры и оборудования приборов КИП (контрольно-</w:t>
      </w:r>
      <w:r w:rsidR="00470A23" w:rsidRPr="00636B4A">
        <w:rPr>
          <w:rFonts w:ascii="Times New Roman" w:hAnsi="Times New Roman" w:cs="Times New Roman"/>
          <w:sz w:val="28"/>
          <w:szCs w:val="28"/>
        </w:rPr>
        <w:t>измерительных приборов</w:t>
      </w:r>
      <w:r w:rsidR="00470A23" w:rsidRPr="00470A23">
        <w:rPr>
          <w:rFonts w:ascii="Times New Roman" w:hAnsi="Times New Roman" w:cs="Times New Roman"/>
          <w:sz w:val="28"/>
          <w:szCs w:val="28"/>
        </w:rPr>
        <w:t>) и автоматики;                                                                   - устранение щелей в обмуровке котлов и дымоходов;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A23">
        <w:rPr>
          <w:rFonts w:ascii="Times New Roman" w:hAnsi="Times New Roman" w:cs="Times New Roman"/>
          <w:sz w:val="28"/>
          <w:szCs w:val="28"/>
        </w:rPr>
        <w:t xml:space="preserve">-  промывка инженерных сетей;    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-  ревизия оборудования (насосов, подогревателей и др.);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-  ревизия котлов и котельного оборудования;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- ревизия насосного оборудования, запорной арматуры, электрооборудования центрального водоснабжения.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б) по тепловым сетям –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в) по тепловым пунктам – ревизия арматуры и оборудования;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>г) по системам отопления и горячего водоснабжения –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чердаках.</w:t>
      </w:r>
    </w:p>
    <w:p w:rsidR="00470A23" w:rsidRPr="00470A23" w:rsidRDefault="00A60FE0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23" w:rsidRPr="00470A23">
        <w:rPr>
          <w:rFonts w:ascii="Times New Roman" w:hAnsi="Times New Roman" w:cs="Times New Roman"/>
          <w:sz w:val="28"/>
          <w:szCs w:val="28"/>
        </w:rPr>
        <w:t>радиаторов следует провести их гидропневматическую промывку или замену.</w:t>
      </w: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23" w:rsidRPr="00470A23" w:rsidRDefault="00470A23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 xml:space="preserve">По результатам испытаний составить Акты </w:t>
      </w:r>
      <w:proofErr w:type="spellStart"/>
      <w:r w:rsidRPr="00470A23">
        <w:rPr>
          <w:rFonts w:ascii="Times New Roman" w:hAnsi="Times New Roman" w:cs="Times New Roman"/>
          <w:sz w:val="28"/>
          <w:szCs w:val="28"/>
        </w:rPr>
        <w:t>гидроопрессовки</w:t>
      </w:r>
      <w:proofErr w:type="spellEnd"/>
      <w:r w:rsidRPr="00470A23">
        <w:rPr>
          <w:rFonts w:ascii="Times New Roman" w:hAnsi="Times New Roman" w:cs="Times New Roman"/>
          <w:sz w:val="28"/>
          <w:szCs w:val="28"/>
        </w:rPr>
        <w:t xml:space="preserve"> и промывки тепловых и водопроводных сетей и представить в отдел ЖКХ администрации городского поселения «Го</w:t>
      </w:r>
      <w:r w:rsidR="00A60FE0">
        <w:rPr>
          <w:rFonts w:ascii="Times New Roman" w:hAnsi="Times New Roman" w:cs="Times New Roman"/>
          <w:sz w:val="28"/>
          <w:szCs w:val="28"/>
        </w:rPr>
        <w:t>род Балей» в срок до 25 мая 2024</w:t>
      </w:r>
      <w:r w:rsidRPr="00470A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A23" w:rsidRPr="00470A23" w:rsidRDefault="00A60FE0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0A23" w:rsidRPr="00470A23">
        <w:rPr>
          <w:rFonts w:ascii="Times New Roman" w:hAnsi="Times New Roman" w:cs="Times New Roman"/>
          <w:sz w:val="28"/>
          <w:szCs w:val="28"/>
        </w:rPr>
        <w:t xml:space="preserve"> Настоящее Распоряжение обнародовать в установленном порядке.</w:t>
      </w:r>
    </w:p>
    <w:p w:rsidR="00470A23" w:rsidRPr="00470A23" w:rsidRDefault="00A60FE0" w:rsidP="0047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70A23" w:rsidRPr="00470A23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руководителя отдела ЖКХ и строительства</w:t>
      </w:r>
      <w:r w:rsidR="00470A23" w:rsidRPr="0047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Короткого А.А</w:t>
      </w:r>
      <w:r w:rsidR="00470A23" w:rsidRPr="00470A23">
        <w:rPr>
          <w:rFonts w:ascii="Times New Roman" w:hAnsi="Times New Roman" w:cs="Times New Roman"/>
          <w:sz w:val="28"/>
          <w:szCs w:val="28"/>
        </w:rPr>
        <w:t>..</w:t>
      </w:r>
    </w:p>
    <w:p w:rsidR="00470A23" w:rsidRPr="00470A23" w:rsidRDefault="00470A23" w:rsidP="00470A23">
      <w:pPr>
        <w:rPr>
          <w:rFonts w:ascii="Times New Roman" w:hAnsi="Times New Roman" w:cs="Times New Roman"/>
          <w:sz w:val="28"/>
          <w:szCs w:val="28"/>
        </w:rPr>
      </w:pPr>
    </w:p>
    <w:p w:rsidR="00470A23" w:rsidRPr="00470A23" w:rsidRDefault="00470A23" w:rsidP="00470A23">
      <w:pPr>
        <w:rPr>
          <w:rFonts w:ascii="Times New Roman" w:hAnsi="Times New Roman" w:cs="Times New Roman"/>
          <w:sz w:val="28"/>
          <w:szCs w:val="28"/>
        </w:rPr>
      </w:pPr>
    </w:p>
    <w:p w:rsidR="00470A23" w:rsidRPr="00470A23" w:rsidRDefault="00470A23" w:rsidP="00470A23">
      <w:pPr>
        <w:rPr>
          <w:rFonts w:ascii="Times New Roman" w:hAnsi="Times New Roman" w:cs="Times New Roman"/>
          <w:sz w:val="28"/>
          <w:szCs w:val="28"/>
        </w:rPr>
      </w:pPr>
      <w:r w:rsidRPr="00470A23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A60FE0" w:rsidTr="00996DCA">
        <w:tc>
          <w:tcPr>
            <w:tcW w:w="6345" w:type="dxa"/>
          </w:tcPr>
          <w:p w:rsidR="00A60FE0" w:rsidRPr="00A60FE0" w:rsidRDefault="00A60FE0" w:rsidP="0099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FE0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A60FE0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администрации городского поселения «Город Балей»                        </w:t>
            </w:r>
          </w:p>
          <w:p w:rsidR="00A60FE0" w:rsidRPr="00A60FE0" w:rsidRDefault="00A60FE0" w:rsidP="0099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60FE0" w:rsidRPr="00A60FE0" w:rsidRDefault="00A60FE0" w:rsidP="00996D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E0" w:rsidRPr="00A60FE0" w:rsidRDefault="00A60FE0" w:rsidP="00996D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0FE0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A60FE0">
              <w:rPr>
                <w:rFonts w:ascii="Times New Roman" w:hAnsi="Times New Roman" w:cs="Times New Roman"/>
                <w:sz w:val="28"/>
                <w:szCs w:val="28"/>
              </w:rPr>
              <w:t>Квятков</w:t>
            </w:r>
            <w:proofErr w:type="spellEnd"/>
          </w:p>
        </w:tc>
      </w:tr>
    </w:tbl>
    <w:p w:rsidR="00A04BEA" w:rsidRPr="00470A23" w:rsidRDefault="00A04BEA" w:rsidP="00A60FE0">
      <w:pPr>
        <w:rPr>
          <w:rFonts w:ascii="Times New Roman" w:hAnsi="Times New Roman" w:cs="Times New Roman"/>
          <w:sz w:val="28"/>
          <w:szCs w:val="28"/>
        </w:rPr>
      </w:pPr>
    </w:p>
    <w:sectPr w:rsidR="00A04BEA" w:rsidRPr="00470A23" w:rsidSect="0075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23"/>
    <w:rsid w:val="00470A23"/>
    <w:rsid w:val="00636B4A"/>
    <w:rsid w:val="00753BDF"/>
    <w:rsid w:val="00A04BEA"/>
    <w:rsid w:val="00A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2024-04-15T07:01:00Z</dcterms:created>
  <dcterms:modified xsi:type="dcterms:W3CDTF">2024-05-02T02:35:00Z</dcterms:modified>
</cp:coreProperties>
</file>